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9D" w:rsidRDefault="009C429D" w:rsidP="009C4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Прокуратура Красногвардейского района Санкт-Петербурга утвердила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обвинительный </w:t>
      </w:r>
      <w:bookmarkStart w:id="0" w:name="_GoBack"/>
      <w:r>
        <w:rPr>
          <w:rFonts w:ascii="TimesNewRomanPSMT" w:hAnsi="TimesNewRomanPSMT" w:cs="TimesNewRomanPSMT"/>
          <w:sz w:val="28"/>
          <w:szCs w:val="28"/>
        </w:rPr>
        <w:t>акт по уголовному делу по обвинению О., в совершении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преступления, предусмотренного ч. 1 ст. 264.1 УК РФ,</w:t>
      </w:r>
      <w:bookmarkEnd w:id="0"/>
      <w:r>
        <w:rPr>
          <w:rFonts w:ascii="TimesNewRomanPSMT" w:hAnsi="TimesNewRomanPSMT" w:cs="TimesNewRomanPSMT"/>
          <w:sz w:val="28"/>
          <w:szCs w:val="28"/>
        </w:rPr>
        <w:t xml:space="preserve"> то есть в управлении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автомобилем лицом, находящимся в состоянии опьянения, подвергнутым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административному наказанию за управление транспортного средством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состоянии опьянения.</w:t>
      </w:r>
    </w:p>
    <w:p w:rsidR="009C429D" w:rsidRDefault="009C429D" w:rsidP="009C4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C429D" w:rsidRDefault="009C429D" w:rsidP="009C4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 материалов уголовного дела следует, что О., будучи подвергнутым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административному наказанию по постановлению Мирового судьи судебного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участка № 93 Санкт-Петербурга, вступившему в законную силу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19.06.2025 по ч. 1 ст. 12.26 КоАП РФ в виде административного штрафа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размере 45 000 рублей с лишением права управления транспортными средствами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сроком на 1 год 6 месяцев, имея умысел на управление автомобилем в состоянии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опьянения, осознавая общественную опасность своих действий, не выполняя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требования п. 2.7 Правил Дорожного Движения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29.08.2025 </w:t>
      </w:r>
      <w:r>
        <w:rPr>
          <w:rFonts w:ascii="TimesNewRomanPSMT" w:hAnsi="TimesNewRomanPSMT" w:cs="TimesNewRomanPSMT"/>
          <w:sz w:val="28"/>
          <w:szCs w:val="28"/>
        </w:rPr>
        <w:t>повторно управлял автомобилем марки «Фольксваген Поло» до момента 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задержания сотрудниками Госавтоинспекции ГУ МВД России по Санкт</w:t>
      </w: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Петербургу и Ленинградской области по адресу: г. Санкт-Петербург, пр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Косыгина, д. 2 и обнаружения признаков нахождения водителя в состоянии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опьянения, то есть совершил преступление, предусмотренное ч. 1 ст. 264.1 УК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РФ.</w:t>
      </w:r>
    </w:p>
    <w:p w:rsidR="009C429D" w:rsidRDefault="009C429D" w:rsidP="009C4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C429D" w:rsidRDefault="009C429D" w:rsidP="009C4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Уголовное дело направлено в Красногвардейский районный суд г. Санкт</w:t>
      </w:r>
      <w:r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Петербурга для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рассмотрения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существу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EF12FB" w:rsidRPr="009C429D" w:rsidRDefault="009C429D" w:rsidP="009C4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О. грозит наказание до 2 лет лишения свободы.</w:t>
      </w:r>
    </w:p>
    <w:sectPr w:rsidR="00EF12FB" w:rsidRPr="009C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5E"/>
    <w:rsid w:val="000E675E"/>
    <w:rsid w:val="009C429D"/>
    <w:rsid w:val="00E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3C1F"/>
  <w15:chartTrackingRefBased/>
  <w15:docId w15:val="{6A438978-66D9-4275-87E6-2497AEC2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2026-04-06T09:20:00Z</dcterms:created>
  <dcterms:modified xsi:type="dcterms:W3CDTF">2026-04-06T09:21:00Z</dcterms:modified>
</cp:coreProperties>
</file>